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657" w:rsidRDefault="00984657" w:rsidP="00B46D27">
      <w:pPr>
        <w:snapToGrid w:val="0"/>
        <w:spacing w:after="120" w:line="288" w:lineRule="auto"/>
        <w:jc w:val="both"/>
        <w:rPr>
          <w:rFonts w:ascii="Arial" w:hAnsi="Arial" w:cs="Arial"/>
          <w:sz w:val="22"/>
          <w:szCs w:val="22"/>
        </w:rPr>
      </w:pPr>
    </w:p>
    <w:p w:rsidR="003D09BE" w:rsidRDefault="003D09BE" w:rsidP="003D09BE">
      <w:pPr>
        <w:snapToGrid w:val="0"/>
        <w:spacing w:after="120" w:line="288" w:lineRule="auto"/>
        <w:jc w:val="both"/>
        <w:rPr>
          <w:rFonts w:ascii="Arial" w:hAnsi="Arial" w:cs="Arial"/>
          <w:sz w:val="22"/>
          <w:szCs w:val="22"/>
        </w:rPr>
      </w:pPr>
    </w:p>
    <w:p w:rsidR="003D09BE" w:rsidRDefault="003D09BE" w:rsidP="003D09BE">
      <w:pPr>
        <w:snapToGrid w:val="0"/>
        <w:spacing w:after="120" w:line="288" w:lineRule="auto"/>
        <w:jc w:val="both"/>
        <w:rPr>
          <w:rFonts w:ascii="Arial" w:hAnsi="Arial" w:cs="Arial"/>
          <w:sz w:val="22"/>
          <w:szCs w:val="22"/>
        </w:rPr>
      </w:pPr>
    </w:p>
    <w:p w:rsidR="003D09BE" w:rsidRDefault="003D09BE" w:rsidP="003D09BE">
      <w:pPr>
        <w:snapToGrid w:val="0"/>
        <w:spacing w:after="120" w:line="288" w:lineRule="auto"/>
        <w:jc w:val="right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Гамбург, ноябрь 2021 года</w:t>
      </w:r>
    </w:p>
    <w:p w:rsidR="00AB4BD0" w:rsidRDefault="00AB4BD0" w:rsidP="00AB4BD0">
      <w:pPr>
        <w:snapToGrid w:val="0"/>
        <w:spacing w:after="120" w:line="288" w:lineRule="auto"/>
        <w:jc w:val="both"/>
        <w:rPr>
          <w:rFonts w:ascii="Arial" w:hAnsi="Arial" w:cs="Arial"/>
          <w:sz w:val="22"/>
          <w:szCs w:val="22"/>
        </w:rPr>
      </w:pPr>
    </w:p>
    <w:p w:rsidR="00AB4BD0" w:rsidRDefault="00AB4BD0" w:rsidP="00AB4BD0">
      <w:pPr>
        <w:snapToGrid w:val="0"/>
        <w:spacing w:after="120" w:line="288" w:lineRule="auto"/>
        <w:jc w:val="both"/>
        <w:rPr>
          <w:rFonts w:ascii="Arial" w:hAnsi="Arial" w:cs="Arial"/>
          <w:sz w:val="22"/>
          <w:szCs w:val="22"/>
        </w:rPr>
      </w:pPr>
    </w:p>
    <w:p w:rsidR="00AB4BD0" w:rsidRDefault="00AB4BD0" w:rsidP="00AB4BD0">
      <w:pPr>
        <w:snapToGrid w:val="0"/>
        <w:spacing w:after="120" w:line="288" w:lineRule="auto"/>
        <w:jc w:val="both"/>
        <w:rPr>
          <w:rFonts w:ascii="Arial" w:hAnsi="Arial" w:cs="Arial"/>
          <w:sz w:val="22"/>
          <w:szCs w:val="22"/>
        </w:rPr>
      </w:pPr>
    </w:p>
    <w:p w:rsidR="00AB4BD0" w:rsidRDefault="00AB4BD0" w:rsidP="00AB4BD0">
      <w:pPr>
        <w:snapToGrid w:val="0"/>
        <w:spacing w:after="120" w:line="288" w:lineRule="auto"/>
        <w:jc w:val="both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Уважаемые родители, уважаемые учащиеся! </w:t>
      </w:r>
    </w:p>
    <w:p w:rsidR="00AB4BD0" w:rsidRDefault="00AB4BD0" w:rsidP="00AB4BD0">
      <w:pPr>
        <w:snapToGrid w:val="0"/>
        <w:spacing w:after="120" w:line="288" w:lineRule="auto"/>
        <w:jc w:val="both"/>
        <w:rPr>
          <w:rFonts w:ascii="Arial" w:hAnsi="Arial" w:cs="Arial"/>
          <w:sz w:val="22"/>
          <w:szCs w:val="22"/>
        </w:rPr>
      </w:pPr>
    </w:p>
    <w:p w:rsidR="00AB4BD0" w:rsidRPr="00984657" w:rsidRDefault="00AB4BD0" w:rsidP="00AB4BD0">
      <w:pPr>
        <w:snapToGrid w:val="0"/>
        <w:spacing w:after="120" w:line="288" w:lineRule="auto"/>
        <w:jc w:val="both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Все школы Гамбурга предлагают своим учащимся бесплатное обучение и уход за детьми во второй половине дня. Ни в одной другой федеральной земле не предлагается столько различных программ продленного дня; кроме того, почти во всех других федеральных землях такие программы обходятся родителям очень дорого. В основном бесплатное и качественное предложение города Гамбурга пользуется большим спросом: Около 85% всех детей начальной школы остаются в ней и во второй половине дня. Таким образом, Гамбург уже много лет предлагает услугу, которая только планируется для введения по всей стране к 2029 году.</w:t>
      </w:r>
    </w:p>
    <w:p w:rsidR="00AB4BD0" w:rsidRPr="00984657" w:rsidRDefault="00AB4BD0" w:rsidP="00AB4BD0">
      <w:pPr>
        <w:snapToGrid w:val="0"/>
        <w:spacing w:after="120" w:line="288" w:lineRule="auto"/>
        <w:jc w:val="both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В программу продленного дня входит хороший обед. Около 15 миллионов школьных обедов ежегодно производятся 58 различными предприятиями общественного питания, так называемыми кейтеринговыми компаниями, и подаются ученикам в школьных столовых. Каждая школа самостоятельно выбирает поставщика питания и на договорной основе согласовывает с ним ассортимент, разнообразие и качество обедов.</w:t>
      </w:r>
    </w:p>
    <w:p w:rsidR="00AB4BD0" w:rsidRPr="00984657" w:rsidRDefault="00AB4BD0" w:rsidP="00AB4BD0">
      <w:pPr>
        <w:snapToGrid w:val="0"/>
        <w:spacing w:after="120" w:line="288" w:lineRule="auto"/>
        <w:jc w:val="both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С 2012 года максимальный взнос родителей на школьное питание ограничен 3,50 евро. В связи с увеличением расходов в сфере общественного питания родительский взнос подлежит пересчету и впервые за десять лет будет увеличен до 4,00 евро с 1 февраля 2022 года. Такое повышение взноса соответствует росту потребительских цен за последние десять лет в среднем на 1,2 процента в год. Мы надеемся на ваше понимание. Кроме того, почти две трети всех детей начальной школы получают щедрые субсидии на обед от федерального правительства и города Гамбурга и поэтому не должны платить полную стоимость. Поставщик школьного питания проинформирует вас о дальнейших шагах в ближайшие несколько недель. </w:t>
      </w:r>
    </w:p>
    <w:p w:rsidR="00AB4BD0" w:rsidRPr="00984657" w:rsidRDefault="00AB4BD0" w:rsidP="00AB4BD0">
      <w:pPr>
        <w:snapToGrid w:val="0"/>
        <w:spacing w:after="120" w:line="288" w:lineRule="auto"/>
        <w:jc w:val="both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Город Гамбург и федеральное правительство продолжат финансировать более половины общей стоимости школьных обедов, чтобы многие ученики получали обеды в школе бесплатно или по сниженным ценам. Например, в январе 2020 года, незадолго до начала пандемии коронавируса, более двух третей (около 40 600) детей из примерно 60 400 учащихся государственных начальных школ получали субсидии на школьное питание. В этом смысле все останется как раньше:</w:t>
      </w:r>
    </w:p>
    <w:p w:rsidR="00AB4BD0" w:rsidRPr="0009505B" w:rsidRDefault="00AB4BD0" w:rsidP="00AB4BD0">
      <w:pPr>
        <w:pStyle w:val="Listenabsatz"/>
        <w:numPr>
          <w:ilvl w:val="0"/>
          <w:numId w:val="3"/>
        </w:numPr>
        <w:snapToGrid w:val="0"/>
        <w:spacing w:after="120" w:line="288" w:lineRule="auto"/>
        <w:contextualSpacing w:val="0"/>
        <w:jc w:val="both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Дети, родители которых </w:t>
      </w:r>
      <w:r>
        <w:rPr>
          <w:rFonts w:ascii="Arial" w:cs="Arial" w:hAnsi="Arial"/>
          <w:sz w:val="23"/>
          <w:szCs w:val="23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получают социальные пособия, такие как пособие по безработице II, жилищное пособие или BAföG</w:t>
      </w:r>
      <w:r>
        <w:rPr>
          <w:rFonts w:ascii="Arial" w:cs="Arial" w:hAnsi="Arial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, получают школьное питание бесплатно. Это примерно одна треть всех детей и подростков.</w:t>
      </w:r>
    </w:p>
    <w:p w:rsidR="00AB4BD0" w:rsidRPr="00CE7B0D" w:rsidRDefault="00AB4BD0" w:rsidP="00AB4BD0">
      <w:pPr>
        <w:pStyle w:val="Listenabsatz"/>
        <w:numPr>
          <w:ilvl w:val="0"/>
          <w:numId w:val="3"/>
        </w:numPr>
        <w:snapToGrid w:val="0"/>
        <w:spacing w:after="120" w:line="288" w:lineRule="auto"/>
        <w:contextualSpacing w:val="0"/>
        <w:jc w:val="both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Дети начальной школы, чьи родители имеют более низкий доход, платят по сниженным ценам. Братья и сестры в начальной школе также платят льготную цену. Такое поступенчатое снижение цен является в этом виде уникальным для Германии.</w:t>
      </w:r>
    </w:p>
    <w:p w:rsidR="00AB4BD0" w:rsidRPr="009969AC" w:rsidRDefault="00AB4BD0" w:rsidP="00AB4BD0">
      <w:pPr>
        <w:pStyle w:val="Listenabsatz"/>
        <w:numPr>
          <w:ilvl w:val="0"/>
          <w:numId w:val="3"/>
        </w:numPr>
        <w:snapToGrid w:val="0"/>
        <w:spacing w:after="120" w:line="288" w:lineRule="auto"/>
        <w:contextualSpacing w:val="0"/>
        <w:jc w:val="both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Чтобы обеды оставались доступными для всех, город Гамбург с 2011 года построил или капитально отремонтировал более 270 школьных столовых на сумму около 250 миллионов евро и предоставляет их в бесплатное пользование предприятиям общественного питания. </w:t>
      </w:r>
      <w:r>
        <w:rPr>
          <w:rFonts w:ascii="Arial" w:cs="Arial" w:hAnsi="Arial"/>
          <w:sz w:val="23"/>
          <w:szCs w:val="23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Кроме того, город Гамбург берет на себя расходы на электроэнергию и воду. </w:t>
      </w:r>
      <w:r>
        <w:rPr>
          <w:rFonts w:ascii="Arial" w:cs="Arial" w:hAnsi="Arial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Без этих дополнительных расходов города Гамбурга все обеды были бы примерно на 90 центов дороже.</w:t>
      </w:r>
    </w:p>
    <w:p w:rsidR="00AB4BD0" w:rsidRPr="00984657" w:rsidRDefault="00AB4BD0" w:rsidP="00AB4BD0">
      <w:pPr>
        <w:snapToGrid w:val="0"/>
        <w:spacing w:after="120" w:line="288" w:lineRule="auto"/>
        <w:jc w:val="both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Корректировка стоимости позволит обеспечить четкие стандарты качества для будущих обедов: </w:t>
      </w:r>
    </w:p>
    <w:p w:rsidR="00AB4BD0" w:rsidRPr="00984657" w:rsidRDefault="00AB4BD0" w:rsidP="00AB4BD0">
      <w:pPr>
        <w:pStyle w:val="Verfgung"/>
        <w:numPr>
          <w:ilvl w:val="0"/>
          <w:numId w:val="2"/>
        </w:numPr>
        <w:snapToGrid w:val="0"/>
        <w:spacing w:after="120" w:line="288" w:lineRule="auto"/>
        <w:rPr>
          <w:rFonts w:cs="Arial"/>
          <w:szCs w:val="22"/>
        </w:rPr>
        <w:bidi w:val="0"/>
      </w:pPr>
      <w:r>
        <w:rPr>
          <w:rFonts w:cs="Arial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Поставщики питания обязаны обеспечить стандарт качества хорошего школьного питания "Немецкого общества питания" (DGE).</w:t>
      </w:r>
    </w:p>
    <w:p w:rsidR="00AB4BD0" w:rsidRPr="00984657" w:rsidRDefault="00AB4BD0" w:rsidP="00AB4BD0">
      <w:pPr>
        <w:pStyle w:val="Verfgung"/>
        <w:numPr>
          <w:ilvl w:val="0"/>
          <w:numId w:val="2"/>
        </w:numPr>
        <w:snapToGrid w:val="0"/>
        <w:spacing w:after="120" w:line="288" w:lineRule="auto"/>
        <w:rPr>
          <w:rFonts w:cs="Arial"/>
          <w:szCs w:val="22"/>
        </w:rPr>
        <w:bidi w:val="0"/>
      </w:pPr>
      <w:r>
        <w:rPr>
          <w:rFonts w:cs="Arial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Не менее 10 процентов используемых продуктов питания поступает из органического сельского хозяйства.</w:t>
      </w:r>
    </w:p>
    <w:p w:rsidR="00AB4BD0" w:rsidRPr="00984657" w:rsidRDefault="00AB4BD0" w:rsidP="00AB4BD0">
      <w:pPr>
        <w:pStyle w:val="Verfgung"/>
        <w:numPr>
          <w:ilvl w:val="0"/>
          <w:numId w:val="2"/>
        </w:numPr>
        <w:snapToGrid w:val="0"/>
        <w:spacing w:after="120" w:line="288" w:lineRule="auto"/>
        <w:rPr>
          <w:rFonts w:cs="Arial"/>
          <w:szCs w:val="22"/>
        </w:rPr>
        <w:bidi w:val="0"/>
      </w:pPr>
      <w:r>
        <w:rPr>
          <w:rFonts w:cs="Arial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Расширено использование сезонных и региональных продуктов питания.</w:t>
      </w:r>
    </w:p>
    <w:p w:rsidR="00AB4BD0" w:rsidRPr="00984657" w:rsidRDefault="00AB4BD0" w:rsidP="00AB4BD0">
      <w:pPr>
        <w:pStyle w:val="Verfgung"/>
        <w:numPr>
          <w:ilvl w:val="0"/>
          <w:numId w:val="2"/>
        </w:numPr>
        <w:snapToGrid w:val="0"/>
        <w:spacing w:after="120" w:line="288" w:lineRule="auto"/>
        <w:rPr>
          <w:rFonts w:cs="Arial"/>
          <w:szCs w:val="22"/>
        </w:rPr>
        <w:bidi w:val="0"/>
      </w:pPr>
      <w:r>
        <w:rPr>
          <w:rFonts w:cs="Arial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В дополнение к питанию ежедневно предлагаются свежие овощи, а фрукты - не менее трех раз в неделю.</w:t>
      </w:r>
    </w:p>
    <w:p w:rsidR="00AB4BD0" w:rsidRPr="00984657" w:rsidRDefault="00AB4BD0" w:rsidP="00AB4BD0">
      <w:pPr>
        <w:pStyle w:val="Verfgung"/>
        <w:numPr>
          <w:ilvl w:val="0"/>
          <w:numId w:val="2"/>
        </w:numPr>
        <w:snapToGrid w:val="0"/>
        <w:spacing w:after="120" w:line="288" w:lineRule="auto"/>
        <w:rPr>
          <w:rFonts w:cs="Arial"/>
          <w:szCs w:val="22"/>
        </w:rPr>
        <w:bidi w:val="0"/>
      </w:pPr>
      <w:r>
        <w:rPr>
          <w:rFonts w:cs="Arial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За специальное питание, которое может потребоваться для детей (например, при аллергии или диабете), дополнительная плата не взимается.</w:t>
      </w:r>
    </w:p>
    <w:p w:rsidR="00AB4BD0" w:rsidRPr="00984657" w:rsidRDefault="00AB4BD0" w:rsidP="00AB4BD0">
      <w:pPr>
        <w:pStyle w:val="Verfgung"/>
        <w:numPr>
          <w:ilvl w:val="0"/>
          <w:numId w:val="2"/>
        </w:numPr>
        <w:snapToGrid w:val="0"/>
        <w:spacing w:after="120" w:line="288" w:lineRule="auto"/>
        <w:rPr>
          <w:rFonts w:cs="Arial"/>
          <w:szCs w:val="22"/>
        </w:rPr>
        <w:bidi w:val="0"/>
      </w:pPr>
      <w:r>
        <w:rPr>
          <w:rFonts w:cs="Arial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Детям регулярно предоставляется возможность оставить отзыв о качестве обеда для школы и поставщика питания.</w:t>
      </w:r>
    </w:p>
    <w:p w:rsidR="00AB4BD0" w:rsidRPr="00984657" w:rsidRDefault="00AB4BD0" w:rsidP="00AB4BD0">
      <w:pPr>
        <w:snapToGrid w:val="0"/>
        <w:spacing w:after="120" w:line="288" w:lineRule="auto"/>
        <w:jc w:val="both"/>
        <w:rPr>
          <w:rFonts w:ascii="Arial" w:hAnsi="Arial" w:cs="Arial"/>
          <w:sz w:val="22"/>
          <w:szCs w:val="22"/>
        </w:rPr>
      </w:pPr>
    </w:p>
    <w:p w:rsidR="00AB4BD0" w:rsidRPr="00984657" w:rsidRDefault="00AB4BD0" w:rsidP="00AB4BD0">
      <w:pPr>
        <w:snapToGrid w:val="0"/>
        <w:spacing w:after="120" w:line="288" w:lineRule="auto"/>
        <w:jc w:val="both"/>
        <w:rPr>
          <w:rFonts w:cstheme="minorHAnsi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Дорогие родители, дорогие учащиеся, повышение цен - это неприятная необходимость. Но я уверен, что вы понимаете, что за десять лет цены на школьные обеды впервые должны быть приведены в соответствие с увеличением затрат. Город Гамбург и федеральное правительство будут продолжать предоставлять щедрые субсидии для того, чтобы все дети могли получать школьные обеды.</w:t>
      </w:r>
    </w:p>
    <w:p w:rsidR="003D09BE" w:rsidRDefault="003D09BE" w:rsidP="003D09BE">
      <w:pPr>
        <w:snapToGrid w:val="0"/>
        <w:spacing w:after="120" w:line="288" w:lineRule="auto"/>
        <w:jc w:val="both"/>
        <w:rPr>
          <w:rFonts w:ascii="Arial" w:hAnsi="Arial" w:cs="Arial"/>
          <w:sz w:val="22"/>
          <w:szCs w:val="22"/>
        </w:rPr>
      </w:pPr>
    </w:p>
    <w:p w:rsidR="00984657" w:rsidRDefault="003D09BE" w:rsidP="00B46D27">
      <w:pPr>
        <w:snapToGrid w:val="0"/>
        <w:spacing w:after="120" w:line="288" w:lineRule="auto"/>
        <w:jc w:val="both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С уважением,</w:t>
      </w:r>
    </w:p>
    <w:p w:rsidR="003D09BE" w:rsidRDefault="003D09BE" w:rsidP="00B46D27">
      <w:pPr>
        <w:snapToGrid w:val="0"/>
        <w:spacing w:after="120" w:line="288" w:lineRule="auto"/>
        <w:jc w:val="both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noProof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drawing>
          <wp:inline distT="0" distB="0" distL="0" distR="0" wp14:anchorId="4F8B7818" wp14:editId="348B0491">
            <wp:extent cx="1288800" cy="511200"/>
            <wp:effectExtent l="0" t="0" r="6985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800" cy="5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9BE" w:rsidRDefault="003D09BE" w:rsidP="003D09BE">
      <w:pPr>
        <w:snapToGrid w:val="0"/>
        <w:spacing w:line="288" w:lineRule="auto"/>
        <w:jc w:val="both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Торстен Альтенбург-Хак</w:t>
      </w:r>
    </w:p>
    <w:p w:rsidR="003D09BE" w:rsidRDefault="003D09BE" w:rsidP="00B46D27">
      <w:pPr>
        <w:snapToGrid w:val="0"/>
        <w:spacing w:after="120" w:line="288" w:lineRule="auto"/>
        <w:jc w:val="both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Земельный школьный совет</w:t>
      </w:r>
    </w:p>
    <w:sectPr w:rsidR="003D09BE" w:rsidSect="008D6D94">
      <w:headerReference w:type="firs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F37" w:rsidRDefault="00912F37" w:rsidP="008D6D94">
      <w:pPr>
        <w:bidi w:val="0"/>
      </w:pPr>
      <w:r>
        <w:separator/>
      </w:r>
    </w:p>
  </w:endnote>
  <w:endnote w:type="continuationSeparator" w:id="0">
    <w:p w:rsidR="00912F37" w:rsidRDefault="00912F37" w:rsidP="008D6D94">
      <w:pPr>
        <w:bidi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SimSun"/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F37" w:rsidRDefault="00912F37" w:rsidP="008D6D94">
      <w:pPr>
        <w:bidi w:val="0"/>
      </w:pPr>
      <w:r>
        <w:separator/>
      </w:r>
    </w:p>
  </w:footnote>
  <w:footnote w:type="continuationSeparator" w:id="0">
    <w:p w:rsidR="00912F37" w:rsidRDefault="00912F37" w:rsidP="008D6D94">
      <w:pPr>
        <w:bidi w:val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D94" w:rsidRDefault="008D6D94" w:rsidP="008D6D94">
    <w:pPr>
      <w:pStyle w:val="berschrift5"/>
      <w:bidi w:val="0"/>
    </w:pPr>
    <w:r>
      <w:rPr>
        <w:lang w:val="ru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6FF063E" wp14:editId="152A1601">
              <wp:simplePos x="0" y="0"/>
              <wp:positionH relativeFrom="column">
                <wp:posOffset>1934210</wp:posOffset>
              </wp:positionH>
              <wp:positionV relativeFrom="paragraph">
                <wp:posOffset>-85725</wp:posOffset>
              </wp:positionV>
              <wp:extent cx="2025015" cy="777240"/>
              <wp:effectExtent l="0" t="0" r="0" b="0"/>
              <wp:wrapNone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5015" cy="777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6D94" w:rsidRDefault="008D6D94" w:rsidP="008D6D94">
                          <w:pPr>
                            <w:bidi w:val="0"/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2"/>
                              <w:lang w:val="ru"/>
                              <w:b w:val="0"/>
                              <w:bCs w:val="0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drawing>
                              <wp:inline distT="0" distB="0" distL="0" distR="0" wp14:anchorId="409F4553" wp14:editId="026C7C29">
                                <wp:extent cx="1844040" cy="685800"/>
                                <wp:effectExtent l="0" t="0" r="0" b="0"/>
                                <wp:docPr id="3" name="Grafik 3"/>
                                <wp:cNvGraphicFramePr>
                                  <a:graphicFrameLocks noChangeAspect="1"/>
                                </wp:cNvGraphicFramePr>
                                <a:graphic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44040" cy="685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FF063E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left:0;text-align:left;margin-left:152.3pt;margin-top:-6.75pt;width:159.45pt;height:6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VMLtwIAALk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" o:allowincell="f" filled="f" stroked="f">
              <v:textbox>
                <w:txbxContent>
                  <w:p w:rsidR="008D6D94" w:rsidRDefault="008D6D94" w:rsidP="008D6D94">
                    <w:pPr>
                      <w:bidi w:val="0"/>
                    </w:pPr>
                    <w:r>
                      <w:rPr>
                        <w:rFonts w:ascii="Times New Roman" w:hAnsi="Times New Roman"/>
                        <w:noProof/>
                        <w:sz w:val="22"/>
                        <w:lang w:val="ru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drawing>
                        <wp:inline distT="0" distB="0" distL="0" distR="0" wp14:anchorId="409F4553" wp14:editId="026C7C29">
                          <wp:extent cx="1844040" cy="685800"/>
                          <wp:effectExtent l="0" t="0" r="0" b="0"/>
                          <wp:docPr id="3" name="Grafik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44040" cy="685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8D6D94" w:rsidRDefault="008D6D94" w:rsidP="008D6D94">
    <w:pPr>
      <w:pStyle w:val="berschrift5"/>
      <w:rPr>
        <w:sz w:val="16"/>
      </w:rPr>
    </w:pPr>
  </w:p>
  <w:p w:rsidR="008D6D94" w:rsidRDefault="008D6D94" w:rsidP="008D6D94">
    <w:pPr>
      <w:pStyle w:val="berschrift5"/>
      <w:rPr>
        <w:sz w:val="2"/>
      </w:rPr>
    </w:pPr>
  </w:p>
  <w:p w:rsidR="008D6D94" w:rsidRDefault="008D6D94" w:rsidP="008D6D94">
    <w:pPr>
      <w:pStyle w:val="berschrift5"/>
      <w:spacing w:before="0"/>
      <w:rPr>
        <w:sz w:val="24"/>
      </w:rPr>
    </w:pPr>
  </w:p>
  <w:p w:rsidR="008D6D94" w:rsidRDefault="008D6D94" w:rsidP="008D6D94">
    <w:pPr>
      <w:pStyle w:val="berschrift5"/>
      <w:spacing w:before="0"/>
      <w:bidi w:val="0"/>
    </w:pPr>
    <w:r>
      <w:rPr>
        <w:lang w:val="ru"/>
        <w:b w:val="0"/>
        <w:bCs w:val="0"/>
        <w:i w:val="0"/>
        <w:iCs w:val="0"/>
        <w:u w:val="none"/>
        <w:vertAlign w:val="baseline"/>
        <w:rtl w:val="0"/>
      </w:rPr>
      <w:t xml:space="preserve">Вольный и ганзейский город Гамбург</w:t>
    </w:r>
  </w:p>
  <w:p w:rsidR="008D6D94" w:rsidRDefault="008D6D94" w:rsidP="008D6D94">
    <w:pPr>
      <w:pStyle w:val="Kopfzeile"/>
      <w:jc w:val="center"/>
      <w:bidi w:val="0"/>
    </w:pPr>
    <w:r>
      <w:rPr>
        <w:rFonts w:ascii="Arial" w:hAnsi="Arial"/>
        <w:noProof/>
        <w:sz w:val="28"/>
        <w:lang w:val="ru"/>
        <w:b w:val="0"/>
        <w:bCs w:val="0"/>
        <w:i w:val="0"/>
        <w:iCs w:val="0"/>
        <w:u w:val="none"/>
        <w:vertAlign w:val="baseline"/>
        <w:rtl w:val="0"/>
      </w:rPr>
      <w:t xml:space="preserve">Управление школ и профессионального обучения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C6166"/>
    <w:multiLevelType w:val="hybridMultilevel"/>
    <w:tmpl w:val="AA809230"/>
    <w:lvl w:ilvl="0" w:tplc="69AA307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A76B33"/>
    <w:multiLevelType w:val="hybridMultilevel"/>
    <w:tmpl w:val="99FCDC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54076"/>
    <w:multiLevelType w:val="hybridMultilevel"/>
    <w:tmpl w:val="60C03D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4C9"/>
    <w:rsid w:val="0002347D"/>
    <w:rsid w:val="000B3596"/>
    <w:rsid w:val="001501E2"/>
    <w:rsid w:val="00152AB1"/>
    <w:rsid w:val="00233219"/>
    <w:rsid w:val="0028452F"/>
    <w:rsid w:val="003D09BE"/>
    <w:rsid w:val="00415B88"/>
    <w:rsid w:val="0045314D"/>
    <w:rsid w:val="004F215B"/>
    <w:rsid w:val="005A0C0C"/>
    <w:rsid w:val="005D6E2B"/>
    <w:rsid w:val="00626254"/>
    <w:rsid w:val="006C5CC8"/>
    <w:rsid w:val="00711742"/>
    <w:rsid w:val="00717B1F"/>
    <w:rsid w:val="007674C9"/>
    <w:rsid w:val="007B1F55"/>
    <w:rsid w:val="007E7FFE"/>
    <w:rsid w:val="008305C7"/>
    <w:rsid w:val="00830B11"/>
    <w:rsid w:val="008411D6"/>
    <w:rsid w:val="008B54D8"/>
    <w:rsid w:val="008D6D94"/>
    <w:rsid w:val="00912F37"/>
    <w:rsid w:val="009211C4"/>
    <w:rsid w:val="00951551"/>
    <w:rsid w:val="00984657"/>
    <w:rsid w:val="009969AC"/>
    <w:rsid w:val="00A14970"/>
    <w:rsid w:val="00A74A95"/>
    <w:rsid w:val="00AA32DE"/>
    <w:rsid w:val="00AB4BD0"/>
    <w:rsid w:val="00B14E4E"/>
    <w:rsid w:val="00B46D27"/>
    <w:rsid w:val="00B65AF4"/>
    <w:rsid w:val="00BE2F43"/>
    <w:rsid w:val="00CB51AE"/>
    <w:rsid w:val="00CE7B0D"/>
    <w:rsid w:val="00D60FE7"/>
    <w:rsid w:val="00DE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635416"/>
  <w15:chartTrackingRefBased/>
  <w15:docId w15:val="{069CA645-BEBA-7F42-97EF-4DBFE2CBB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5">
    <w:name w:val="heading 5"/>
    <w:basedOn w:val="Standard"/>
    <w:next w:val="Standard"/>
    <w:link w:val="berschrift5Zchn"/>
    <w:qFormat/>
    <w:rsid w:val="008D6D94"/>
    <w:pPr>
      <w:keepNext/>
      <w:tabs>
        <w:tab w:val="left" w:pos="7513"/>
      </w:tabs>
      <w:spacing w:before="40"/>
      <w:jc w:val="center"/>
      <w:outlineLvl w:val="4"/>
    </w:pPr>
    <w:rPr>
      <w:rFonts w:ascii="Arial" w:eastAsia="Times New Roman" w:hAnsi="Arial" w:cs="Times New Roman"/>
      <w:noProof/>
      <w:spacing w:val="34"/>
      <w:sz w:val="36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B54D8"/>
    <w:pPr>
      <w:ind w:left="720"/>
      <w:contextualSpacing/>
    </w:pPr>
  </w:style>
  <w:style w:type="paragraph" w:customStyle="1" w:styleId="Verfgung">
    <w:name w:val="Verfügung"/>
    <w:basedOn w:val="Standard"/>
    <w:rsid w:val="005D6E2B"/>
    <w:pPr>
      <w:tabs>
        <w:tab w:val="left" w:pos="0"/>
        <w:tab w:val="right" w:pos="8931"/>
      </w:tabs>
      <w:spacing w:after="80" w:line="312" w:lineRule="auto"/>
      <w:ind w:left="-567"/>
    </w:pPr>
    <w:rPr>
      <w:rFonts w:ascii="Arial" w:eastAsia="Times New Roman" w:hAnsi="Arial" w:cs="Times New Roman"/>
      <w:sz w:val="22"/>
      <w:szCs w:val="20"/>
      <w:lang w:eastAsia="de-DE"/>
    </w:rPr>
  </w:style>
  <w:style w:type="character" w:styleId="Kommentarzeichen">
    <w:name w:val="annotation reference"/>
    <w:basedOn w:val="Absatz-Standardschriftart"/>
    <w:rsid w:val="008411D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411D6"/>
    <w:pPr>
      <w:tabs>
        <w:tab w:val="right" w:pos="8931"/>
      </w:tabs>
      <w:spacing w:after="80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rsid w:val="008411D6"/>
    <w:rPr>
      <w:rFonts w:ascii="Arial" w:eastAsia="Times New Roman" w:hAnsi="Arial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465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465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8D6D9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D6D94"/>
  </w:style>
  <w:style w:type="paragraph" w:styleId="Fuzeile">
    <w:name w:val="footer"/>
    <w:basedOn w:val="Standard"/>
    <w:link w:val="FuzeileZchn"/>
    <w:uiPriority w:val="99"/>
    <w:unhideWhenUsed/>
    <w:rsid w:val="008D6D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D6D94"/>
  </w:style>
  <w:style w:type="character" w:customStyle="1" w:styleId="berschrift5Zchn">
    <w:name w:val="Überschrift 5 Zchn"/>
    <w:basedOn w:val="Absatz-Standardschriftart"/>
    <w:link w:val="berschrift5"/>
    <w:rsid w:val="008D6D94"/>
    <w:rPr>
      <w:rFonts w:ascii="Arial" w:eastAsia="Times New Roman" w:hAnsi="Arial" w:cs="Times New Roman"/>
      <w:noProof/>
      <w:spacing w:val="34"/>
      <w:sz w:val="36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eader" Target="head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5018E-9124-4DD1-9D9D-31C6DFE32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578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Ties Rabe</dc:creator>
  <cp:keywords/>
  <dc:description/>
  <cp:lastModifiedBy>Lünsmann, Birgit</cp:lastModifiedBy>
  <cp:revision>4</cp:revision>
  <cp:lastPrinted>2021-11-16T12:23:00Z</cp:lastPrinted>
  <dcterms:created xsi:type="dcterms:W3CDTF">2021-11-23T15:39:00Z</dcterms:created>
  <dcterms:modified xsi:type="dcterms:W3CDTF">2021-11-24T12:55:00Z</dcterms:modified>
</cp:coreProperties>
</file>